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英文</w:t>
      </w:r>
    </w:p>
    <w:p>
      <w:r>
        <w:rPr>
          <w:rFonts w:ascii="宋体" w:hAnsi="宋体" w:eastAsia="宋体"/>
          <w:sz w:val="24"/>
        </w:rPr>
        <w:t>王朝晖主编  廖国强  雍继亚  王艳芳副主编  王敏  李倩春  李思元  杨德洪  庞霓红编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王朝晖主编  廖国强  雍继亚  王艳芳副主编  王敏  李倩春  李思元  杨德洪  庞霓红编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本书出售、求购地址：https://www.jiaokey.com/book/detail/40188128.html</w:t>
      </w:r>
    </w:p>
    <w:p>
      <w:r>
        <w:t>更多相关图书推荐：https://www.jiaokey.com</w:t>
      </w:r>
    </w:p>
    <w:p>
      <w:r>
        <w:t>王朝晖主编  廖国强  雍继亚  王艳芳副主编  王敏  李倩春  李思元  杨德洪  庞霓红编 其他作品：https://www.jiaokey.com/tag/王朝晖主编  廖国强  雍继亚  王艳芳副主编  王敏  李倩春  李思元  杨德洪  庞霓红编.html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关键词搜索：https://www.jiaokey.com/tag/商务英语阅读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