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旅游业规划与可持续发展·初级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旅游业规划与可持续发展·初级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本书出售、求购地址：https://www.jiaokey.com/book/detail/40186226.html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关键词搜索：https://www.jiaokey.com/tag/旅游业规划与可持续发展·初级.html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