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上海衡山路  都市旅游街区自助行</w:t>
      </w:r>
    </w:p>
    <w:p>
      <w:r>
        <w:rPr>
          <w:rFonts w:ascii="宋体" w:hAnsi="宋体" w:eastAsia="宋体"/>
          <w:sz w:val="24"/>
        </w:rPr>
        <w:t>范能船，仇洁主编；上海市徐汇区旅游管理局编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上海衡山路  都市旅游街区自助行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范能船，仇洁主编；上海市徐汇区旅游管理局编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本书出售、求购地址：https://www.jiaokey.com/book/detail/40184300.html</w:t>
      </w:r>
    </w:p>
    <w:p>
      <w:r>
        <w:t>更多相关图书推荐：https://www.jiaokey.com</w:t>
      </w:r>
    </w:p>
    <w:p>
      <w:r>
        <w:t>范能船，仇洁主编；上海市徐汇区旅游管理局编 其他作品：https://www.jiaokey.com/tag/范能船，仇洁主编；上海市徐汇区旅游管理局编.html</w:t>
      </w:r>
    </w:p>
    <w:p>
      <w:r>
        <w:t>上海美术出版社 出版图书：https://www.jiaokey.com/tag/上海美术出版社.html</w:t>
      </w:r>
    </w:p>
    <w:p>
      <w:r>
        <w:t>关键词搜索：https://www.jiaokey.com/tag/上海衡山路  都市旅游街区自助行.html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