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战间期往友财阀经营史</w:t>
      </w:r>
    </w:p>
    <w:p>
      <w:r>
        <w:rPr>
          <w:rFonts w:ascii="宋体" w:hAnsi="宋体" w:eastAsia="宋体"/>
          <w:sz w:val="24"/>
        </w:rPr>
        <w:t>麻岛昭一著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战间期往友财阀经营史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麻岛昭一著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本书出售、求购地址：https://www.jiaokey.com/book/detail/40180808.html</w:t>
      </w:r>
    </w:p>
    <w:p>
      <w:r>
        <w:t>更多相关图书推荐：https://www.jiaokey.com</w:t>
      </w:r>
    </w:p>
    <w:p>
      <w:r>
        <w:t>麻岛昭一著 其他作品：https://www.jiaokey.com/tag/麻岛昭一著.html</w:t>
      </w:r>
    </w:p>
    <w:p>
      <w:r>
        <w:t>关键词搜索：https://www.jiaokey.com/tag/战间期往友财阀经营史.html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