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MODIFIED FIBERS WITH MEDICAL AND SPECIALTY APPLICATIONS</w:t>
      </w:r>
    </w:p>
    <w:p>
      <w:r>
        <w:rPr>
          <w:rFonts w:ascii="宋体" w:hAnsi="宋体" w:eastAsia="宋体"/>
          <w:sz w:val="24"/>
        </w:rPr>
        <w:t>J.VINCENT EDWARDS  GISELA BUSCHLE-DILLER AND STEVEN C.GOHEEN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MODIFIED FIBERS WITH MEDICAL AND SPECIALTY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J.VINCENT EDWARDS  GISELA BUSCHLE-DILLER AND STEVEN C.GOHEEN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本书出售、求购地址：https://www.jiaokey.com/book/detail/40180200.html</w:t>
      </w:r>
    </w:p>
    <w:p>
      <w:r>
        <w:t>更多相关图书推荐：https://www.jiaokey.com</w:t>
      </w:r>
    </w:p>
    <w:p>
      <w:r>
        <w:t>J.VINCENT EDWARDS  GISELA BUSCHLE-DILLER AND STEVEN C.GOHEEN 其他作品：https://www.jiaokey.com/tag/J.VINCENT EDWARDS  GISELA BUSCHLE-DILLER AND STEVEN C.GOHEEN.html</w:t>
      </w:r>
    </w:p>
    <w:p>
      <w:r>
        <w:t>关键词搜索：https://www.jiaokey.com/tag/MODIFIED FIBERS WITH MEDICAL AND SPECIALTY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