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天方夜谭故事集</w:t>
      </w:r>
    </w:p>
    <w:p>
      <w:r>
        <w:rPr>
          <w:rFonts w:ascii="宋体" w:hAnsi="宋体" w:eastAsia="宋体"/>
          <w:sz w:val="24"/>
        </w:rPr>
        <w:t>韦斯特改写；刘淑莲等译注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韦斯特改写；刘淑莲等译注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本书出售、求购地址：https://www.jiaokey.com/book/detail/40180134.html</w:t>
      </w:r>
    </w:p>
    <w:p>
      <w:r>
        <w:t>更多相关图书推荐：https://www.jiaokey.com</w:t>
      </w:r>
    </w:p>
    <w:p>
      <w:r>
        <w:t>韦斯特改写；刘淑莲等译注 其他作品：https://www.jiaokey.com/tag/韦斯特改写；刘淑莲等译注.html</w:t>
      </w:r>
    </w:p>
    <w:p>
      <w:r>
        <w:t>语文出版社 出版图书：https://www.jiaokey.com/tag/语文出版社.html</w:t>
      </w:r>
    </w:p>
    <w:p>
      <w:r>
        <w:t>关键词搜索：https://www.jiaokey.com/tag/天方夜谭故事集.html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