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RECONSTRUCTION OF THE FEMININE CHARACTER  SECOND 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RECONSTRUCTION OF THE FEMININE CHARACTER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本书出售、求购地址：https://www.jiaokey.com/book/detail/40179927.html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关键词搜索：https://www.jiaokey.com/tag/SOCIAL RECONSTRUCTION OF THE FEMININE CHARACTER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