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WORKSHOP ON REMOTE SENSING AND RESOURCE EXPLORATION</w:t>
      </w:r>
    </w:p>
    <w:p>
      <w:r>
        <w:rPr>
          <w:rFonts w:ascii="宋体" w:hAnsi="宋体" w:eastAsia="宋体"/>
          <w:sz w:val="24"/>
        </w:rPr>
        <w:t>FAROUK EL-BAZ  MOHAMED H.A. HASSAN  VITO CAPPELLINI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WORKSHOP ON REMOTE SENSING AND RESOURCE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FAROUK EL-BAZ  MOHAMED H.A. HASSAN  VITO CAPPELLINI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本书出售、求购地址：https://www.jiaokey.com/book/detail/40177359.html</w:t>
      </w:r>
    </w:p>
    <w:p>
      <w:r>
        <w:t>更多相关图书推荐：https://www.jiaokey.com</w:t>
      </w:r>
    </w:p>
    <w:p>
      <w:r>
        <w:t>FAROUK EL-BAZ  MOHAMED H.A. HASSAN  VITO CAPPELLINI 其他作品：https://www.jiaokey.com/tag/FAROUK EL-BAZ  MOHAMED H.A. HASSAN  VITO CAPPELLINI.html</w:t>
      </w:r>
    </w:p>
    <w:p>
      <w:r>
        <w:t>关键词搜索：https://www.jiaokey.com/tag/PROCEEDINGS OF THE FIRST INTERNATIONAL WORKSHOP ON REMOTE SENSING AND RESOURCE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