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MATERIALS  VOLUME 2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MATERIALS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本书出售、求购地址：https://www.jiaokey.com/book/detail/40175205.html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关键词搜索：https://www.jiaokey.com/tag/THERMODYNAMICS OF MATERIALS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