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SAP企业门户 技术和编程</w:t>
      </w:r>
    </w:p>
    <w:p>
      <w:r>
        <w:rPr>
          <w:rFonts w:ascii="宋体" w:hAnsi="宋体" w:eastAsia="宋体"/>
          <w:sz w:val="24"/>
        </w:rPr>
        <w:t>阿恩德·戈贝尔（ArndGoebel），德克·里特哈勒（DirkRitthaler）著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SAP企业门户 技术和编程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阿恩德·戈贝尔（ArndGoebel），德克·里特哈勒（DirkRitthaler）著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本书出售、求购地址：https://www.jiaokey.com/book/detail/40174267.html</w:t>
      </w:r>
    </w:p>
    <w:p>
      <w:r>
        <w:t>更多相关图书推荐：https://www.jiaokey.com</w:t>
      </w:r>
    </w:p>
    <w:p>
      <w:r>
        <w:t>阿恩德·戈贝尔（ArndGoebel），德克·里特哈勒（DirkRitthaler）著 其他作品：https://www.jiaokey.com/tag/阿恩德·戈贝尔（ArndGoebel），德克·里特哈勒（DirkRitthaler）著.html</w:t>
      </w:r>
    </w:p>
    <w:p>
      <w:r>
        <w:t>东方出版社 出版图书：https://www.jiaokey.com/tag/东方出版社.html</w:t>
      </w:r>
    </w:p>
    <w:p>
      <w:r>
        <w:t>关键词搜索：https://www.jiaokey.com/tag/SAP企业门户 技术和编程.html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