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BUMBLEBEE PROGRAM-AERODYNAMIC DATA PART 4-WING LOADS AT MACH NUMBERS 1.5 AND 2.0</w:t>
      </w:r>
    </w:p>
    <w:p>
      <w:r>
        <w:rPr>
          <w:rFonts w:ascii="宋体" w:hAnsi="宋体" w:eastAsia="宋体"/>
          <w:sz w:val="24"/>
        </w:rPr>
        <w:t>G.A.BARNES AND L.L.CRONVICH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BUMBLEBEE PROGRAM-AERODYNAMIC DATA PART 4-WING LOADS AT MACH NUMBERS 1.5 AND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G.A.BARNES AND L.L.CRONVICH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本书出售、求购地址：https://www.jiaokey.com/book/detail/40174049.html</w:t>
      </w:r>
    </w:p>
    <w:p>
      <w:r>
        <w:t>更多相关图书推荐：https://www.jiaokey.com</w:t>
      </w:r>
    </w:p>
    <w:p>
      <w:r>
        <w:t>G.A.BARNES AND L.L.CRONVICH 其他作品：https://www.jiaokey.com/tag/G.A.BARNES AND L.L.CRONVICH.html</w:t>
      </w:r>
    </w:p>
    <w:p>
      <w:r>
        <w:t>关键词搜索：https://www.jiaokey.com/tag/BUMBLEBEE PROGRAM-AERODYNAMIC DATA PART 4-WING LOADS AT MACH NUMBERS 1.5 AND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