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OF FUEL ECONOMY INFORMATION ON AUTOMOBILE PURCHASE CHOICE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OF FUEL ECONOMY INFORMATION ON AUTOMOBILE PURCHASE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本书出售、求购地址：https://www.jiaokey.com/book/detail/40173862.html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关键词搜索：https://www.jiaokey.com/tag/IMPACT OF FUEL ECONOMY INFORMATION ON AUTOMOBILE PURCHASE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