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SCATS-SRB COST ACCOUNTING AND TRACKING SYSTEM HANDBOOK</w:t>
      </w:r>
    </w:p>
    <w:p>
      <w:r>
        <w:rPr>
          <w:rFonts w:ascii="宋体" w:hAnsi="宋体" w:eastAsia="宋体"/>
          <w:sz w:val="24"/>
        </w:rPr>
        <w:t>ROSS B.ZORN  RODNEY D.STEWART  GARY COLEY AND MARIE HIGGINBOTHAM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SCATS-SRB COST ACCOUNTING AND TRACKING SYSTEM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B.ZORN  RODNEY D.STEWART  GARY COLEY AND MARIE HIGGINBOTHAM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本书出售、求购地址：https://www.jiaokey.com/book/detail/40173351.html</w:t>
      </w:r>
    </w:p>
    <w:p>
      <w:r>
        <w:t>更多相关图书推荐：https://www.jiaokey.com</w:t>
      </w:r>
    </w:p>
    <w:p>
      <w:r>
        <w:t>ROSS B.ZORN  RODNEY D.STEWART  GARY COLEY AND MARIE HIGGINBOTHAM 其他作品：https://www.jiaokey.com/tag/ROSS B.ZORN  RODNEY D.STEWART  GARY COLEY AND MARIE HIGGINBOTHAM.html</w:t>
      </w:r>
    </w:p>
    <w:p>
      <w:r>
        <w:t>关键词搜索：https://www.jiaokey.com/tag/SCATS-SRB COST ACCOUNTING AND TRACKING SYSTEM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