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EXPLOSIVE MULTIBURST AIRBLAST PHENCMENA (SIMULTANEOUS AND NON-SIMULTANEOUS DETONATIONS)</w:t>
      </w:r>
    </w:p>
    <w:p>
      <w:r>
        <w:rPr>
          <w:rFonts w:ascii="宋体" w:hAnsi="宋体" w:eastAsia="宋体"/>
          <w:sz w:val="24"/>
        </w:rPr>
        <w:t>RALPH E.REISLER  LYNN W.KENNEDY  JOHN H.KEEFER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EXPLOSIVE MULTIBURST AIRBLAST PHENCMENA (SIMULTANEOUS AND NON-SIMULTANEOUS DETONATIONS)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E.REISLER  LYNN W.KENNEDY  JOHN H.KEEFER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本书出售、求购地址：https://www.jiaokey.com/book/detail/40172757.html</w:t>
      </w:r>
    </w:p>
    <w:p>
      <w:r>
        <w:t>更多相关图书推荐：https://www.jiaokey.com</w:t>
      </w:r>
    </w:p>
    <w:p>
      <w:r>
        <w:t>RALPH E.REISLER  LYNN W.KENNEDY  JOHN H.KEEFER 其他作品：https://www.jiaokey.com/tag/RALPH E.REISLER  LYNN W.KENNEDY  JOHN H.KEEFER.html</w:t>
      </w:r>
    </w:p>
    <w:p>
      <w:r>
        <w:t>关键词搜索：https://www.jiaokey.com/tag/HIGH EXPLOSIVE MULTIBURST AIRBLAST PHENCMENA (SIMULTANEOUS AND NON-SIMULTANEOUS DETONATIONS).html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