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FEASIBILITY OF FIELD TEST TITS FOR ASSESSING IN-SERVICE CONDITION OF ARMY ENGINE OILS INTERIM REPORT AFLRL NO.117</w:t>
      </w:r>
    </w:p>
    <w:p>
      <w:r>
        <w:rPr>
          <w:rFonts w:ascii="宋体" w:hAnsi="宋体" w:eastAsia="宋体"/>
          <w:sz w:val="24"/>
        </w:rPr>
        <w:t>HOWARD W.MARBACH  SIDNEY J.LESTZ  MAURICE E.LEPERA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FEASIBILITY OF FIELD TEST TITS FOR ASSESSING IN-SERVICE CONDITION OF ARMY ENGINE OILS INTERIM REPORT AFLRL NO.117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W.MARBACH  SIDNEY J.LESTZ  MAURICE E.LEPERA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本书出售、求购地址：https://www.jiaokey.com/book/detail/40172707.html</w:t>
      </w:r>
    </w:p>
    <w:p>
      <w:r>
        <w:t>更多相关图书推荐：https://www.jiaokey.com</w:t>
      </w:r>
    </w:p>
    <w:p>
      <w:r>
        <w:t>HOWARD W.MARBACH  SIDNEY J.LESTZ  MAURICE E.LEPERA 其他作品：https://www.jiaokey.com/tag/HOWARD W.MARBACH  SIDNEY J.LESTZ  MAURICE E.LEPERA.html</w:t>
      </w:r>
    </w:p>
    <w:p>
      <w:r>
        <w:t>关键词搜索：https://www.jiaokey.com/tag/FEASIBILITY OF FIELD TEST TITS FOR ASSESSING IN-SERVICE CONDITION OF ARMY ENGINE OILS INTERIM REPORT AFLRL NO.117.html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