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TIHX/KC1O4 AND BORON/CACRO4 PYROTECHNIC SYSTEMS BY PULSED NMR</w:t>
      </w:r>
    </w:p>
    <w:p>
      <w:r>
        <w:rPr>
          <w:rFonts w:ascii="宋体" w:hAnsi="宋体" w:eastAsia="宋体"/>
          <w:sz w:val="24"/>
        </w:rPr>
        <w:t>ALBERT ATTALLA  BARTLETT D.CRAFT  ROBERT F.SALERNO  VICTORIA M.FRANCHETTI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TIHX/KC1O4 AND BORON/CACRO4 PYROTECHNIC SYSTEMS BY PULSED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ATTALLA  BARTLETT D.CRAFT  ROBERT F.SALERNO  VICTORIA M.FRANCHETTI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本书出售、求购地址：https://www.jiaokey.com/book/detail/40172479.html</w:t>
      </w:r>
    </w:p>
    <w:p>
      <w:r>
        <w:t>更多相关图书推荐：https://www.jiaokey.com</w:t>
      </w:r>
    </w:p>
    <w:p>
      <w:r>
        <w:t>ALBERT ATTALLA  BARTLETT D.CRAFT  ROBERT F.SALERNO  VICTORIA M.FRANCHETTI 其他作品：https://www.jiaokey.com/tag/ALBERT ATTALLA  BARTLETT D.CRAFT  ROBERT F.SALERNO  VICTORIA M.FRANCHETTI.html</w:t>
      </w:r>
    </w:p>
    <w:p>
      <w:r>
        <w:t>关键词搜索：https://www.jiaokey.com/tag/INVESTIGATION OF TIHX/KC1O4 AND BORON/CACRO4 PYROTECHNIC SYSTEMS BY PULSED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