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THE HARPOON MISSILE SHOCK ENVIRONMENT DURING EJECTION LAUNCH BY AIRCRAFT LAUNCHERS</w:t>
      </w:r>
    </w:p>
    <w:p>
      <w:r>
        <w:rPr>
          <w:rFonts w:ascii="宋体" w:hAnsi="宋体" w:eastAsia="宋体"/>
          <w:sz w:val="24"/>
        </w:rPr>
        <w:t>AHAN G.PIERSOL  BOIT BARENEK  NEWMAN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THE HARPOON MISSILE SHOCK ENVIRONMENT DURING EJECTION LAUNCH BY AIRCRAFT LAUNCHERS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AHAN G.PIERSOL  BOIT BARENEK  NEWMAN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本书出售、求购地址：https://www.jiaokey.com/book/detail/40171854.html</w:t>
      </w:r>
    </w:p>
    <w:p>
      <w:r>
        <w:t>更多相关图书推荐：https://www.jiaokey.com</w:t>
      </w:r>
    </w:p>
    <w:p>
      <w:r>
        <w:t>AHAN G.PIERSOL  BOIT BARENEK  NEWMAN INC 其他作品：https://www.jiaokey.com/tag/AHAN G.PIERSOL  BOIT BARENEK  NEWMAN INC.html</w:t>
      </w:r>
    </w:p>
    <w:p>
      <w:r>
        <w:t>关键词搜索：https://www.jiaokey.com/tag/EVALUATION OF THE HARPOON MISSILE SHOCK ENVIRONMENT DURING EJECTION LAUNCH BY AIRCRAFT LAUNCHERS.html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