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NAVORD REPORT 1488  VOL.6  HANDBOOK OF SUPERSONIC AERODYNAMICS  SECTIONS 18  SHOCK TUBES</w:t>
      </w:r>
    </w:p>
    <w:p>
      <w:r>
        <w:rPr>
          <w:rFonts w:ascii="宋体" w:hAnsi="宋体" w:eastAsia="宋体"/>
          <w:sz w:val="24"/>
        </w:rPr>
        <w:t>I.I.GLASS AND J.GORDON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NAVORD REPORT 1488  VOL.6  HANDBOOK OF SUPERSONIC AERODYNAMICS  SECTIONS 18  SHOCK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I.I.GLASS AND J.GORDON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本书出售、求购地址：https://www.jiaokey.com/book/detail/40170817.html</w:t>
      </w:r>
    </w:p>
    <w:p>
      <w:r>
        <w:t>更多相关图书推荐：https://www.jiaokey.com</w:t>
      </w:r>
    </w:p>
    <w:p>
      <w:r>
        <w:t>I.I.GLASS AND J.GORDON HALL 其他作品：https://www.jiaokey.com/tag/I.I.GLASS AND J.GORDON HALL.html</w:t>
      </w:r>
    </w:p>
    <w:p>
      <w:r>
        <w:t>关键词搜索：https://www.jiaokey.com/tag/NAVORD REPORT 1488  VOL.6  HANDBOOK OF SUPERSONIC AERODYNAMICS  SECTIONS 18  SHOCK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