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FRACTALS FOR THE CLASSROOM:STRATEGIC ACTIVITIES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FRACTALS FOR THE CLASSROOM:STRATEGIC ACTIVITIES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本书出售、求购地址：https://www.jiaokey.com/book/detail/40168235.html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关键词搜索：https://www.jiaokey.com/tag/FRACTALS FOR THE CLASSROOM:STRATEGIC ACTIVITIES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