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CABLE COMMUNICATION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CABLE COMMUNICATION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本书出售、求购地址：https://www.jiaokey.com/book/detail/40168133.html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关键词搜索：https://www.jiaokey.com/tag/CABLE COMMUNICATION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