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 FOR HOMEOWNER AND BROKER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 FOR HOMEOWNER AND BROKER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关键词搜索：https://www.jiaokey.com/tag/REAL ESTATE LAW FOR HOMEOWNER AND BROKER.html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