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关键词搜索：https://www.jiaokey.com/tag/SECURITIES REGULATION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