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URINARY INDICATORS OF STRESS:EFFECTS OF EXPOSURE TO SIMULATED SONAR NOISE FOR 8 TO 23 DAYS</w:t>
      </w:r>
    </w:p>
    <w:p>
      <w:r>
        <w:rPr>
          <w:rFonts w:ascii="宋体" w:hAnsi="宋体" w:eastAsia="宋体"/>
          <w:sz w:val="24"/>
        </w:rPr>
        <w:t>DONALD V.TAPPAN  R.O.MADDEN  M.J.JACEY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URINARY INDICATORS OF STRESS:EFFECTS OF EXPOSURE TO SIMULATED SONAR NOISE FOR 8 TO 23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V.TAPPAN  R.O.MADDEN  M.J.JACEY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本书出售、求购地址：https://www.jiaokey.com/book/detail/40140400.html</w:t>
      </w:r>
    </w:p>
    <w:p>
      <w:r>
        <w:t>更多相关图书推荐：https://www.jiaokey.com</w:t>
      </w:r>
    </w:p>
    <w:p>
      <w:r>
        <w:t>DONALD V.TAPPAN  R.O.MADDEN  M.J.JACEY 其他作品：https://www.jiaokey.com/tag/DONALD V.TAPPAN  R.O.MADDEN  M.J.JACEY.html</w:t>
      </w:r>
    </w:p>
    <w:p>
      <w:r>
        <w:t>关键词搜索：https://www.jiaokey.com/tag/URINARY INDICATORS OF STRESS:EFFECTS OF EXPOSURE TO SIMULATED SONAR NOISE FOR 8 TO 23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