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TIME CONSTRAINTS RELATED TO FACILITIES ACQUISITION IN SUPPORT OF NEW WEAPONS SYSTEMS INITIAL BEDDOWNS</w:t>
      </w:r>
    </w:p>
    <w:p>
      <w:r>
        <w:rPr>
          <w:rFonts w:ascii="宋体" w:hAnsi="宋体" w:eastAsia="宋体"/>
          <w:sz w:val="24"/>
        </w:rPr>
        <w:t>KEVIN P.HANSEN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TIME CONSTRAINTS RELATED TO FACILITIES ACQUISITION IN SUPPORT OF NEW WEAPONS SYSTEMS INITIAL BEDDOWNS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P.HANSEN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本书出售、求购地址：https://www.jiaokey.com/book/detail/40139654.html</w:t>
      </w:r>
    </w:p>
    <w:p>
      <w:r>
        <w:t>更多相关图书推荐：https://www.jiaokey.com</w:t>
      </w:r>
    </w:p>
    <w:p>
      <w:r>
        <w:t>KEVIN P.HANSEN 其他作品：https://www.jiaokey.com/tag/KEVIN P.HANSEN.html</w:t>
      </w:r>
    </w:p>
    <w:p>
      <w:r>
        <w:t>关键词搜索：https://www.jiaokey.com/tag/A STUDY OF TIME CONSTRAINTS RELATED TO FACILITIES ACQUISITION IN SUPPORT OF NEW WEAPONS SYSTEMS INITIAL BEDDOWNS.html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