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MANAGEMENT:FORMULATION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本书出售、求购地址：https://www.jiaokey.com/book/detail/40136489.html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关键词搜索：https://www.jiaokey.com/tag/STRATEGIC MANAGEMENT:FORMULATION.html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