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CASES IN STRTEGIC MANAGEMENT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CASES IN STRTEGIC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本书出售、求购地址：https://www.jiaokey.com/book/detail/40136324.html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关键词搜索：https://www.jiaokey.com/tag/ASIA-PACIFIC CASES IN STRTEGIC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