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INFORMATION SYSYTEMS MANAGEMENT:THE ISSUES FACING SENIOR EXECUTIVES 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INFORMATION SYSYTEMS MANAGEMENT:THE ISSUES FACING SENIOR EXECUTIVES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本书出售、求购地址：https://www.jiaokey.com/book/detail/40135347.html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关键词搜索：https://www.jiaokey.com/tag/CORPORATE INFORMATION SYSYTEMS MANAGEMENT:THE ISSUES FACING SENIOR EXECUTIVES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