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 AND POLICY MACROECONOMICS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 AND POLICY MACROECONOMICS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本书出售、求购地址：https://www.jiaokey.com/book/detail/40135312.html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关键词搜索：https://www.jiaokey.com/tag/ECONOMICS PRINCIPLES AND POLICY MACROECONOMICS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