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第11回配本  第10卷  4  音声の生理  （第7版）</w:t>
      </w:r>
    </w:p>
    <w:p>
      <w:r>
        <w:rPr>
          <w:rFonts w:ascii="宋体" w:hAnsi="宋体" w:eastAsia="宋体"/>
          <w:sz w:val="24"/>
        </w:rPr>
        <w:t>飒田琴次  藤田康三  菅原淳夫编集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第11回配本  第10卷  4  音声の生理  （第7版）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飒田琴次  藤田康三  菅原淳夫编集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本书出售、求购地址：https://www.jiaokey.com/book/detail/40132227.html</w:t>
      </w:r>
    </w:p>
    <w:p>
      <w:r>
        <w:t>更多相关图书推荐：https://www.jiaokey.com</w:t>
      </w:r>
    </w:p>
    <w:p>
      <w:r>
        <w:t>飒田琴次  藤田康三  菅原淳夫编集 其他作品：https://www.jiaokey.com/tag/飒田琴次  藤田康三  菅原淳夫编集.html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第11回配本  第10卷  4  音声の生理  （第7版）.html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