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AND IMPLEMENTATION OF COMPUTER-AIDED ENGINEERING AND RELATED MANUFACTURING CAPABILITIES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AND IMPLEMENTATION OF COMPUTER-AIDED ENGINEERING AND RELATED MANUFACTURING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本书出售、求购地址：https://www.jiaokey.com/book/detail/40126359.html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关键词搜索：https://www.jiaokey.com/tag/INTEGRATION AND IMPLEMENTATION OF COMPUTER-AIDED ENGINEERING AND RELATED MANUFACTURING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