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FRAME INSPECTION-HIGH SPEED ANALYSIS-LOW COST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FRAME INSPECTION-HIGH SPEED ANALYSIS-LOW COST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关键词搜索：https://www.jiaokey.com/tag/LEAD FRAME INSPECTION-HIGH SPEED ANALYSIS-LOW COST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