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 FIELD CHARACTERISTICS OF A SWIRLING FLOW COMBUSTOR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 FIELD CHARACTERISTICS OF A SWIRLING FLOW COMBUSTOR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本书出售、求购地址：https://www.jiaokey.com/book/detail/40123837.html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关键词搜索：https://www.jiaokey.com/tag/VELOCITY FIELD CHARACTERISTICS OF A SWIRLING FLOW COMBUSTOR.html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