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三菱総研これからの‘IT革命’</w:t>
      </w:r>
    </w:p>
    <w:p>
      <w:r>
        <w:rPr>
          <w:rFonts w:ascii="宋体" w:hAnsi="宋体" w:eastAsia="宋体"/>
          <w:sz w:val="24"/>
        </w:rPr>
        <w:t>牧野升监修  三菱総合研究所  情报技术研究会著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三菱総研これからの‘IT革命’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牧野升监修  三菱総合研究所  情报技术研究会著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本书出售、求购地址：https://www.jiaokey.com/book/detail/40121110.html</w:t>
      </w:r>
    </w:p>
    <w:p>
      <w:r>
        <w:t>更多相关图书推荐：https://www.jiaokey.com</w:t>
      </w:r>
    </w:p>
    <w:p>
      <w:r>
        <w:t>牧野升监修  三菱総合研究所  情报技术研究会著 其他作品：https://www.jiaokey.com/tag/牧野升监修  三菱総合研究所  情报技术研究会著.html</w:t>
      </w:r>
    </w:p>
    <w:p>
      <w:r>
        <w:t>株式会社  学生社 出版图书：https://www.jiaokey.com/tag/株式会社  学生社.html</w:t>
      </w:r>
    </w:p>
    <w:p>
      <w:r>
        <w:t>关键词搜索：https://www.jiaokey.com/tag/三菱総研これからの‘IT革命’.html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