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第二次大战と三菱财阀</w:t>
      </w:r>
    </w:p>
    <w:p>
      <w:r>
        <w:rPr>
          <w:rFonts w:ascii="宋体" w:hAnsi="宋体" w:eastAsia="宋体"/>
          <w:sz w:val="24"/>
        </w:rPr>
        <w:t>三岛康雄  长沢康昭  柴孝夫  藤田诚久  佐藤英达著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第二次大战と三菱财阀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三岛康雄  长沢康昭  柴孝夫  藤田诚久  佐藤英达著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本书出售、求购地址：https://www.jiaokey.com/book/detail/40120991.html</w:t>
      </w:r>
    </w:p>
    <w:p>
      <w:r>
        <w:t>更多相关图书推荐：https://www.jiaokey.com</w:t>
      </w:r>
    </w:p>
    <w:p>
      <w:r>
        <w:t>三岛康雄  长沢康昭  柴孝夫  藤田诚久  佐藤英达著 其他作品：https://www.jiaokey.com/tag/三岛康雄  长沢康昭  柴孝夫  藤田诚久  佐藤英达著.html</w:t>
      </w:r>
    </w:p>
    <w:p>
      <w:r>
        <w:t>日本经济新闻社 出版图书：https://www.jiaokey.com/tag/日本经济新闻社.html</w:t>
      </w:r>
    </w:p>
    <w:p>
      <w:r>
        <w:t>关键词搜索：https://www.jiaokey.com/tag/第二次大战と三菱财阀.html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