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ELECTRON-BEAM WELDED HOLLOW BALLS FOR HIGH-SPEED BALL BEARINGS</w:t>
      </w:r>
    </w:p>
    <w:p>
      <w:r>
        <w:rPr>
          <w:rFonts w:ascii="宋体" w:hAnsi="宋体" w:eastAsia="宋体"/>
          <w:sz w:val="24"/>
        </w:rPr>
        <w:t>HAROLD H.COE  RICHARD J.PARKER  HERBERT W.SCIBBE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ELECTRON-BEAM WELDED HOLLOW BALLS FOR HIGH-SPEED BALL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H.COE  RICHARD J.PARKER  HERBERT W.SCIBBE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本书出售、求购地址：https://www.jiaokey.com/book/detail/40117405.html</w:t>
      </w:r>
    </w:p>
    <w:p>
      <w:r>
        <w:t>更多相关图书推荐：https://www.jiaokey.com</w:t>
      </w:r>
    </w:p>
    <w:p>
      <w:r>
        <w:t>HAROLD H.COE  RICHARD J.PARKER  HERBERT W.SCIBBE 其他作品：https://www.jiaokey.com/tag/HAROLD H.COE  RICHARD J.PARKER  HERBERT W.SCIBBE.html</w:t>
      </w:r>
    </w:p>
    <w:p>
      <w:r>
        <w:t>关键词搜索：https://www.jiaokey.com/tag/EVALUATION OF ELECTRON-BEAM WELDED HOLLOW BALLS FOR HIGH-SPEED BALL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