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研究生英语读写译</w:t>
      </w:r>
    </w:p>
    <w:p>
      <w:r>
        <w:rPr>
          <w:rFonts w:ascii="宋体" w:hAnsi="宋体" w:eastAsia="宋体"/>
          <w:sz w:val="24"/>
        </w:rPr>
        <w:t>曾燕主编  彭萍副主编  于放  徐晓东  陈明  荀露琳  凌梅生  张秦编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曾燕主编  彭萍副主编  于放  徐晓东  陈明  荀露琳  凌梅生  张秦编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本书出售、求购地址：https://www.jiaokey.com/book/detail/40116855.html</w:t>
      </w:r>
    </w:p>
    <w:p>
      <w:r>
        <w:t>更多相关图书推荐：https://www.jiaokey.com</w:t>
      </w:r>
    </w:p>
    <w:p>
      <w:r>
        <w:t>曾燕主编  彭萍副主编  于放  徐晓东  陈明  荀露琳  凌梅生  张秦编 其他作品：https://www.jiaokey.com/tag/曾燕主编  彭萍副主编  于放  徐晓东  陈明  荀露琳  凌梅生  张秦编.html</w:t>
      </w:r>
    </w:p>
    <w:p>
      <w:r>
        <w:t>四川人民出版社 出版图书：https://www.jiaokey.com/tag/四川人民出版社.html</w:t>
      </w:r>
    </w:p>
    <w:p>
      <w:r>
        <w:t>关键词搜索：https://www.jiaokey.com/tag/研究生英语读写译.html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