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40100157_SURGICAL PATHOLOGY  VOLUME ONE SECOND EDITION  VOLUME ONE_p876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40100157_SURGICAL PATHOLOGY  VOLUME ONE SECOND EDITION  VOLUME ONE_p876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本书出售、求购地址：https://www.jiaokey.com/book/detail/40100157.html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关键词搜索：https://www.jiaokey.com/tag/40100157_SURGICAL PATHOLOGY  VOLUME ONE SECOND EDITION  VOLUME ONE_p876.html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