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Guidelines for the Management of Cancer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Guidelines for the Management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Guidelines for the Management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