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法国  英文版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法国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本书出售、求购地址：https://www.jiaokey.com/book/detail/40096345.html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  法国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