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RAUMLICHE UND ZEITLICHE ORDNUNG IM WALDE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RAUMLICHE UND ZEITLICHE ORDNUNG IM WALDE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本书出售、求购地址：https://www.jiaokey.com/book/detail/40092465.html</w:t>
      </w:r>
    </w:p>
    <w:p>
      <w:r>
        <w:t>更多相关图书推荐：https://www.jiaokey.com</w:t>
      </w:r>
    </w:p>
    <w:p>
      <w:r>
        <w:t>NEUMANN VERLAG 出版图书：https://www.jiaokey.com/tag/NEUMANN VERLAG.html</w:t>
      </w:r>
    </w:p>
    <w:p>
      <w:r>
        <w:t>关键词搜索：https://www.jiaokey.com/tag/DIE RAUMLICHE UND ZEITLICHE ORDNUNG IM WALDE.html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