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市民と共存すゐ经营：21世纪型企业ヘの新视点</w:t>
      </w:r>
    </w:p>
    <w:p>
      <w:r>
        <w:rPr>
          <w:rFonts w:ascii="宋体" w:hAnsi="宋体" w:eastAsia="宋体"/>
          <w:sz w:val="24"/>
        </w:rPr>
        <w:t>立石信雄著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市民と共存すゐ经营：21世纪型企业ヘの新视点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立石信雄著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实业之日本社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本书出售、求购地址：https://www.jiaokey.com/book/detail/40085478.html</w:t>
      </w:r>
    </w:p>
    <w:p>
      <w:r>
        <w:t>更多相关图书推荐：https://www.jiaokey.com</w:t>
      </w:r>
    </w:p>
    <w:p>
      <w:r>
        <w:t>立石信雄著 其他作品：https://www.jiaokey.com/tag/立石信雄著.html</w:t>
      </w:r>
    </w:p>
    <w:p>
      <w:r>
        <w:t>实业之日本社 出版图书：https://www.jiaokey.com/tag/实业之日本社.html</w:t>
      </w:r>
    </w:p>
    <w:p>
      <w:r>
        <w:t>关键词搜索：https://www.jiaokey.com/tag/市民と共存すゐ经营：21世纪型企业ヘの新视点.html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