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日本の竞争优位とは何ガ  情报生活革命で再来する黄金の10年</w:t>
      </w:r>
    </w:p>
    <w:p>
      <w:r>
        <w:rPr>
          <w:rFonts w:ascii="宋体" w:hAnsi="宋体" w:eastAsia="宋体"/>
          <w:sz w:val="24"/>
        </w:rPr>
        <w:t>石黑  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日本の竞争优位とは何ガ  情报生活革命で再来する黄金の10年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石黑  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本书出售、求购地址：https://www.jiaokey.com/book/detail/40084429.html</w:t>
      </w:r>
    </w:p>
    <w:p>
      <w:r>
        <w:t>更多相关图书推荐：https://www.jiaokey.com</w:t>
      </w:r>
    </w:p>
    <w:p>
      <w:r>
        <w:t>石黑  宁彦著 其他作品：https://www.jiaokey.com/tag/石黑  宁彦著.html</w:t>
      </w:r>
    </w:p>
    <w:p>
      <w:r>
        <w:t>PHP研究所 出版图书：https://www.jiaokey.com/tag/PHP研究所.html</w:t>
      </w:r>
    </w:p>
    <w:p>
      <w:r>
        <w:t>关键词搜索：https://www.jiaokey.com/tag/日本の竞争优位とは何ガ  情报生活革命で再来する黄金の10年.html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