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  PATENTED AUG.10 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  PATENTED AUG.10 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本书出售、求购地址：https://www.jiaokey.com/book/detail/40079019.html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OFFIC  PATENTED AUG.10 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