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INTEGRATED CIRCUIT D.A.T.A.BOOK EDITION 8 OBSOLETE AFTER FEBRUARY 28 1981 Vol.17 BK.7</w:t>
      </w:r>
    </w:p>
    <w:p>
      <w:r>
        <w:rPr>
          <w:rFonts w:ascii="宋体" w:hAnsi="宋体" w:eastAsia="宋体"/>
          <w:sz w:val="24"/>
        </w:rPr>
        <w:t>INTEGRATED CIRCUIT SERIES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INTEGRATED CIRCUIT D.A.T.A.BOOK EDITION 8 OBSOLETE AFTER FEBRUARY 28 1981 Vol.17 BK.7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INTEGRATED CIRCUIT SERIES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本书出售、求购地址：https://www.jiaokey.com/book/detail/40075762.html</w:t>
      </w:r>
    </w:p>
    <w:p>
      <w:r>
        <w:t>更多相关图书推荐：https://www.jiaokey.com</w:t>
      </w:r>
    </w:p>
    <w:p>
      <w:r>
        <w:t>INTEGRATED CIRCUIT SERIES 其他作品：https://www.jiaokey.com/tag/INTEGRATED CIRCUIT SERIES.html</w:t>
      </w:r>
    </w:p>
    <w:p>
      <w:r>
        <w:t>关键词搜索：https://www.jiaokey.com/tag/DIGITAL INTEGRATED CIRCUIT D.A.T.A.BOOK EDITION 8 OBSOLETE AFTER FEBRUARY 28 1981 Vol.17 BK.7.html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