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IMPORTANCE OF LIVING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IMPORTANCE OF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本书出售、求购地址：https://www.jiaokey.com/book/detail/40075520.html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IMPORTANCE OF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