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NEUROENDOCRINE IMMUNE BASIS OF THE RHEUMATIC DISEASES Ⅱ</w:t>
      </w:r>
    </w:p>
    <w:p>
      <w:r>
        <w:rPr>
          <w:rFonts w:ascii="宋体" w:hAnsi="宋体" w:eastAsia="宋体"/>
          <w:sz w:val="24"/>
        </w:rPr>
        <w:t>MAURIZIO CUTOLO JOHANNES W.J.BIJLSMA ROBERT G.LAHITA ALFONSE T.MASI RAINER H.STRAUB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NEUROENDOCRINE IMMUNE BASIS OF THE RHEUMATIC DISEASES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MAURIZIO CUTOLO JOHANNES W.J.BIJLSMA ROBERT G.LAHITA ALFONSE T.MASI RAINER H.STRAUB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本书出售、求购地址：https://www.jiaokey.com/book/detail/40075497.html</w:t>
      </w:r>
    </w:p>
    <w:p>
      <w:r>
        <w:t>更多相关图书推荐：https://www.jiaokey.com</w:t>
      </w:r>
    </w:p>
    <w:p>
      <w:r>
        <w:t>MAURIZIO CUTOLO JOHANNES W.J.BIJLSMA ROBERT G.LAHITA ALFONSE T.MASI RAINER H.STRAUB 其他作品：https://www.jiaokey.com/tag/MAURIZIO CUTOLO JOHANNES W.J.BIJLSMA ROBERT G.LAHITA ALFONSE T.MASI RAINER H.STRAUB.html</w:t>
      </w:r>
    </w:p>
    <w:p>
      <w:r>
        <w:t>关键词搜索：https://www.jiaokey.com/tag/NEUROENDOCRINE IMMUNE BASIS OF THE RHEUMATIC DISEASES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