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PRACTICAL HARMONY COUNTERPOINT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PRACTICAL HARMONY COUNTERPOINT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本书出售、求购地址：https://www.jiaokey.com/book/detail/40067117.html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关键词搜索：https://www.jiaokey.com/tag/FOUNDATIONS OF PRACTICAL HARMONY COUNTERPOINT.html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