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DATA 2000 EDITION INCLUDES 1995-1998 DATA （1999 WHERE AVAILABLE） Ⅰ.ENERGY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DATA 2000 EDITION INCLUDES 1995-1998 DATA （1999 WHERE AVAILABLE） Ⅰ.ENERGY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本书出售、求购地址：https://www.jiaokey.com/book/detail/40062509.html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关键词搜索：https://www.jiaokey.com/tag/COAL DATA 2000 EDITION INCLUDES 1995-1998 DATA （1999 WHERE AVAILABLE） Ⅰ.ENERGY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