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高分子分析ハンドブツク</w:t>
      </w:r>
    </w:p>
    <w:p>
      <w:r>
        <w:rPr>
          <w:rFonts w:ascii="宋体" w:hAnsi="宋体" w:eastAsia="宋体"/>
          <w:sz w:val="24"/>
        </w:rPr>
        <w:t>日本分析化学会高分子分析研究？谈会编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高分子分析ハンドブツク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日本分析化学会高分子分析研究？谈会编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本书出售、求购地址：https://www.jiaokey.com/book/detail/40062169.html</w:t>
      </w:r>
    </w:p>
    <w:p>
      <w:r>
        <w:t>更多相关图书推荐：https://www.jiaokey.com</w:t>
      </w:r>
    </w:p>
    <w:p>
      <w:r>
        <w:t>日本分析化学会高分子分析研究？谈会编 其他作品：https://www.jiaokey.com/tag/日本分析化学会高分子分析研究？谈会编.html</w:t>
      </w:r>
    </w:p>
    <w:p>
      <w:r>
        <w:t>朝仓书店 出版图书：https://www.jiaokey.com/tag/朝仓书店.html</w:t>
      </w:r>
    </w:p>
    <w:p>
      <w:r>
        <w:t>关键词搜索：https://www.jiaokey.com/tag/高分子分析ハンドブツク.html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