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全订版  新·界面活性剂入门</w:t>
      </w:r>
    </w:p>
    <w:p>
      <w:r>
        <w:rPr>
          <w:rFonts w:ascii="宋体" w:hAnsi="宋体" w:eastAsia="宋体"/>
          <w:sz w:val="24"/>
        </w:rPr>
        <w:t>藤本武彦著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全订版  新·界面活性剂入门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藤本武彦著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株式会社三洋化成工业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本书出售、求购地址：https://www.jiaokey.com/book/detail/40061919.html</w:t>
      </w:r>
    </w:p>
    <w:p>
      <w:r>
        <w:t>更多相关图书推荐：https://www.jiaokey.com</w:t>
      </w:r>
    </w:p>
    <w:p>
      <w:r>
        <w:t>藤本武彦著 其他作品：https://www.jiaokey.com/tag/藤本武彦著.html</w:t>
      </w:r>
    </w:p>
    <w:p>
      <w:r>
        <w:t>株式会社三洋化成工业 出版图书：https://www.jiaokey.com/tag/株式会社三洋化成工业.html</w:t>
      </w:r>
    </w:p>
    <w:p>
      <w:r>
        <w:t>关键词搜索：https://www.jiaokey.com/tag/全订版  新·界面活性剂入门.html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